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73" w:rsidRDefault="00DB7773" w:rsidP="00DB777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5486400"/>
            <wp:effectExtent l="0" t="0" r="0" b="0"/>
            <wp:docPr id="9" name="Рисунок 9" descr="https://sun1-96.userapi.com/s/v1/ig2/YsnKVm4bOdat4VigS5RhCyFZR42qNLz7PdQzUjwcw5EivBQxeUKwCMGjlidYFLXwEEZxFF993a90Xj3NXvm0Nod5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1-96.userapi.com/s/v1/ig2/YsnKVm4bOdat4VigS5RhCyFZR42qNLz7PdQzUjwcw5EivBQxeUKwCMGjlidYFLXwEEZxFF993a90Xj3NXvm0Nod5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86" cy="54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3" w:rsidRDefault="00DB7773" w:rsidP="00DB777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B7773" w:rsidRPr="00CF6F37" w:rsidRDefault="00B16215" w:rsidP="00DB7773">
      <w:pPr>
        <w:rPr>
          <w:sz w:val="24"/>
          <w:szCs w:val="24"/>
        </w:rPr>
      </w:pPr>
      <w:r w:rsidRPr="00CF6F37">
        <w:rPr>
          <w:color w:val="000000"/>
          <w:sz w:val="24"/>
          <w:szCs w:val="24"/>
          <w:shd w:val="clear" w:color="auto" w:fill="FFFFFF"/>
        </w:rPr>
        <w:t>Межрайонная ИФНС России № 28 по Челябинской области н</w:t>
      </w:r>
      <w:r w:rsidR="00DB7773" w:rsidRPr="00CF6F37">
        <w:rPr>
          <w:color w:val="000000"/>
          <w:sz w:val="24"/>
          <w:szCs w:val="24"/>
          <w:shd w:val="clear" w:color="auto" w:fill="FFFFFF"/>
        </w:rPr>
        <w:t>апоминае</w:t>
      </w:r>
      <w:r w:rsidRPr="00CF6F37">
        <w:rPr>
          <w:color w:val="000000"/>
          <w:sz w:val="24"/>
          <w:szCs w:val="24"/>
          <w:shd w:val="clear" w:color="auto" w:fill="FFFFFF"/>
        </w:rPr>
        <w:t>т:</w:t>
      </w:r>
      <w:r w:rsidR="00DB7773" w:rsidRPr="00CF6F37">
        <w:rPr>
          <w:color w:val="000000"/>
          <w:sz w:val="24"/>
          <w:szCs w:val="24"/>
          <w:shd w:val="clear" w:color="auto" w:fill="FFFFFF"/>
        </w:rPr>
        <w:t xml:space="preserve"> необходимо своевременно уплатить НДФЛ за 2024 год до 15 июля</w:t>
      </w:r>
      <w:r w:rsidRPr="00CF6F37">
        <w:rPr>
          <w:color w:val="000000"/>
          <w:sz w:val="24"/>
          <w:szCs w:val="24"/>
          <w:shd w:val="clear" w:color="auto" w:fill="FFFFFF"/>
        </w:rPr>
        <w:t>.</w:t>
      </w:r>
      <w:r w:rsidR="00DB7773" w:rsidRPr="00CF6F37">
        <w:rPr>
          <w:color w:val="000000"/>
          <w:sz w:val="24"/>
          <w:szCs w:val="24"/>
        </w:rPr>
        <w:br/>
      </w:r>
      <w:r w:rsidR="00DB7773" w:rsidRPr="00CF6F37">
        <w:rPr>
          <w:color w:val="000000"/>
          <w:sz w:val="24"/>
          <w:szCs w:val="24"/>
        </w:rPr>
        <w:br/>
      </w:r>
      <w:r w:rsidR="00DB7773" w:rsidRPr="00CF6F37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8" name="Рисунок 8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773" w:rsidRPr="00CF6F37">
        <w:rPr>
          <w:color w:val="000000"/>
          <w:sz w:val="24"/>
          <w:szCs w:val="24"/>
          <w:shd w:val="clear" w:color="auto" w:fill="FFFFFF"/>
        </w:rPr>
        <w:t>Речь идет о тех гражданах, кто был обязан представить налоговую декларацию 3-НДФЛ за 2024 год до 30 апреля 2025 года с исчисленной суммой налога к уплате.</w:t>
      </w:r>
    </w:p>
    <w:p w:rsidR="00DB7773" w:rsidRPr="00CF6F37" w:rsidRDefault="00DB7773" w:rsidP="00DB7773">
      <w:pPr>
        <w:shd w:val="clear" w:color="auto" w:fill="FFFFFF"/>
        <w:rPr>
          <w:color w:val="000000"/>
          <w:sz w:val="24"/>
          <w:szCs w:val="24"/>
        </w:rPr>
      </w:pPr>
    </w:p>
    <w:p w:rsidR="00DB7773" w:rsidRPr="00CF6F37" w:rsidRDefault="00DB7773" w:rsidP="00DB7773">
      <w:pPr>
        <w:rPr>
          <w:sz w:val="24"/>
          <w:szCs w:val="24"/>
        </w:rPr>
      </w:pPr>
      <w:r w:rsidRPr="00CF6F37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37">
        <w:rPr>
          <w:color w:val="000000"/>
          <w:sz w:val="24"/>
          <w:szCs w:val="24"/>
          <w:shd w:val="clear" w:color="auto" w:fill="FFFFFF"/>
        </w:rPr>
        <w:t>Кто обязан отчитаться о доходах з</w:t>
      </w:r>
      <w:r w:rsidR="00B16215" w:rsidRPr="00CF6F37">
        <w:rPr>
          <w:color w:val="000000"/>
          <w:sz w:val="24"/>
          <w:szCs w:val="24"/>
          <w:shd w:val="clear" w:color="auto" w:fill="FFFFFF"/>
        </w:rPr>
        <w:t>а 2024 год, можно узнать на официальном сайте ФНС России</w:t>
      </w:r>
      <w:r w:rsidR="00CF6F37">
        <w:rPr>
          <w:color w:val="000000"/>
          <w:sz w:val="24"/>
          <w:szCs w:val="24"/>
          <w:shd w:val="clear" w:color="auto" w:fill="FFFFFF"/>
        </w:rPr>
        <w:t xml:space="preserve"> </w:t>
      </w:r>
      <w:r w:rsidR="00CF6F37">
        <w:rPr>
          <w:color w:val="000000"/>
          <w:sz w:val="24"/>
          <w:szCs w:val="24"/>
          <w:shd w:val="clear" w:color="auto" w:fill="FFFFFF"/>
          <w:lang w:val="en-US"/>
        </w:rPr>
        <w:t>nalog</w:t>
      </w:r>
      <w:hyperlink r:id="rId11" w:tgtFrame="_blank" w:history="1"/>
      <w:r w:rsidRPr="00CF6F37">
        <w:rPr>
          <w:color w:val="000000"/>
          <w:sz w:val="24"/>
          <w:szCs w:val="24"/>
          <w:shd w:val="clear" w:color="auto" w:fill="FFFFFF"/>
        </w:rPr>
        <w:t>.</w:t>
      </w:r>
      <w:r w:rsidR="00CF6F37">
        <w:rPr>
          <w:color w:val="000000"/>
          <w:sz w:val="24"/>
          <w:szCs w:val="24"/>
          <w:shd w:val="clear" w:color="auto" w:fill="FFFFFF"/>
          <w:lang w:val="en-US"/>
        </w:rPr>
        <w:t>gov</w:t>
      </w:r>
      <w:r w:rsidR="00CF6F37" w:rsidRPr="00CF6F37">
        <w:rPr>
          <w:color w:val="000000"/>
          <w:sz w:val="24"/>
          <w:szCs w:val="24"/>
          <w:shd w:val="clear" w:color="auto" w:fill="FFFFFF"/>
        </w:rPr>
        <w:t>.</w:t>
      </w:r>
      <w:r w:rsidR="00CF6F37">
        <w:rPr>
          <w:color w:val="000000"/>
          <w:sz w:val="24"/>
          <w:szCs w:val="24"/>
          <w:shd w:val="clear" w:color="auto" w:fill="FFFFFF"/>
          <w:lang w:val="en-US"/>
        </w:rPr>
        <w:t>ru</w:t>
      </w:r>
    </w:p>
    <w:p w:rsidR="00DB7773" w:rsidRPr="00CF6F37" w:rsidRDefault="00DB7773" w:rsidP="00DB7773">
      <w:pPr>
        <w:shd w:val="clear" w:color="auto" w:fill="FFFFFF"/>
        <w:rPr>
          <w:color w:val="000000"/>
          <w:sz w:val="24"/>
          <w:szCs w:val="24"/>
        </w:rPr>
      </w:pPr>
    </w:p>
    <w:p w:rsidR="00DB7773" w:rsidRPr="00B643B1" w:rsidRDefault="00DB7773" w:rsidP="00B643B1">
      <w:pPr>
        <w:rPr>
          <w:color w:val="000000"/>
          <w:sz w:val="24"/>
          <w:szCs w:val="24"/>
          <w:shd w:val="clear" w:color="auto" w:fill="FFFFFF"/>
        </w:rPr>
      </w:pPr>
      <w:r w:rsidRPr="00B643B1">
        <w:rPr>
          <w:color w:val="000000"/>
          <w:sz w:val="24"/>
          <w:szCs w:val="24"/>
          <w:shd w:val="clear" w:color="auto" w:fill="FFFFFF"/>
        </w:rPr>
        <w:t xml:space="preserve">Оплатить налог </w:t>
      </w:r>
      <w:r w:rsidR="00CF6F37" w:rsidRPr="00B643B1">
        <w:rPr>
          <w:color w:val="000000"/>
          <w:sz w:val="24"/>
          <w:szCs w:val="24"/>
          <w:shd w:val="clear" w:color="auto" w:fill="FFFFFF"/>
        </w:rPr>
        <w:t>нужно не позднее</w:t>
      </w:r>
      <w:r w:rsidRPr="00B643B1">
        <w:rPr>
          <w:color w:val="000000"/>
          <w:sz w:val="24"/>
          <w:szCs w:val="24"/>
          <w:shd w:val="clear" w:color="auto" w:fill="FFFFFF"/>
        </w:rPr>
        <w:t xml:space="preserve"> 15 июля. Проще всего это сделать с помощью сервиса ФНС России «Уплата налогов и пошлин»</w:t>
      </w:r>
      <w:r w:rsidR="00CF6F37" w:rsidRPr="00B643B1">
        <w:rPr>
          <w:color w:val="000000"/>
          <w:sz w:val="24"/>
          <w:szCs w:val="24"/>
          <w:shd w:val="clear" w:color="auto" w:fill="FFFFFF"/>
        </w:rPr>
        <w:t>.</w:t>
      </w:r>
    </w:p>
    <w:p w:rsidR="00CF6F37" w:rsidRPr="00CF6F37" w:rsidRDefault="00CF6F37" w:rsidP="00CF6F37">
      <w:pPr>
        <w:pStyle w:val="ac"/>
        <w:rPr>
          <w:color w:val="000000"/>
          <w:sz w:val="24"/>
          <w:szCs w:val="24"/>
        </w:rPr>
      </w:pPr>
    </w:p>
    <w:p w:rsidR="00DB7773" w:rsidRPr="00CF6F37" w:rsidRDefault="00DB7773" w:rsidP="00DB7773">
      <w:pPr>
        <w:rPr>
          <w:sz w:val="24"/>
          <w:szCs w:val="24"/>
        </w:rPr>
      </w:pPr>
      <w:r w:rsidRPr="00CF6F37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Рисунок 3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37">
        <w:rPr>
          <w:color w:val="000000"/>
          <w:sz w:val="24"/>
          <w:szCs w:val="24"/>
          <w:shd w:val="clear" w:color="auto" w:fill="FFFFFF"/>
        </w:rPr>
        <w:t>‍</w:t>
      </w:r>
      <w:r w:rsidRPr="00CF6F37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Рисунок 2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37">
        <w:rPr>
          <w:color w:val="000000"/>
          <w:sz w:val="24"/>
          <w:szCs w:val="24"/>
          <w:shd w:val="clear" w:color="auto" w:fill="FFFFFF"/>
        </w:rPr>
        <w:t xml:space="preserve"> Пользователи ЛК физлиц и ЛК ИП могут сформировать платежный документ в своем личном кабинете и уплатить налог онлайн.</w:t>
      </w:r>
    </w:p>
    <w:p w:rsidR="00DB7773" w:rsidRPr="00CF6F37" w:rsidRDefault="00DB7773" w:rsidP="00DB7773">
      <w:pPr>
        <w:shd w:val="clear" w:color="auto" w:fill="FFFFFF"/>
        <w:rPr>
          <w:color w:val="000000"/>
          <w:sz w:val="24"/>
          <w:szCs w:val="24"/>
        </w:rPr>
      </w:pPr>
    </w:p>
    <w:p w:rsidR="007B21E6" w:rsidRPr="00CF6F37" w:rsidRDefault="00DB7773" w:rsidP="004B2A70">
      <w:pPr>
        <w:pStyle w:val="ac"/>
        <w:numPr>
          <w:ilvl w:val="0"/>
          <w:numId w:val="8"/>
        </w:numPr>
        <w:rPr>
          <w:color w:val="000000"/>
          <w:sz w:val="24"/>
          <w:szCs w:val="24"/>
          <w:shd w:val="clear" w:color="auto" w:fill="FFFFFF"/>
        </w:rPr>
      </w:pPr>
      <w:r w:rsidRPr="00CF6F37">
        <w:rPr>
          <w:color w:val="000000"/>
          <w:sz w:val="24"/>
          <w:szCs w:val="24"/>
          <w:shd w:val="clear" w:color="auto" w:fill="FFFFFF"/>
        </w:rPr>
        <w:t>️ С 16 июля за каждый просроченный день уплаты НДФЛ будет начисляться пеня исходя из 1/300 ставки рефинансирования Банка России.</w:t>
      </w:r>
    </w:p>
    <w:p w:rsidR="00CF6F37" w:rsidRPr="00CF6F37" w:rsidRDefault="00CF6F37" w:rsidP="00B643B1">
      <w:pPr>
        <w:pStyle w:val="ac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B2A70" w:rsidRPr="00CF6F37" w:rsidRDefault="00CF6F37" w:rsidP="00CF6F37">
      <w:pPr>
        <w:rPr>
          <w:sz w:val="24"/>
          <w:szCs w:val="24"/>
        </w:rPr>
      </w:pPr>
      <w:r w:rsidRPr="00CF6F37">
        <w:rPr>
          <w:sz w:val="24"/>
          <w:szCs w:val="24"/>
        </w:rPr>
        <w:t>Дополнительную информацию можно получить по Единому телефонному номеру Контакт Центра ФКУ Налог-Сервис 8-800-222-22-22, звонок бесплатный</w:t>
      </w:r>
    </w:p>
    <w:sectPr w:rsidR="004B2A70" w:rsidRPr="00CF6F37" w:rsidSect="00FA5B84">
      <w:headerReference w:type="even" r:id="rId14"/>
      <w:headerReference w:type="default" r:id="rId1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CF6F37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9.55pt;height:83.25pt" o:bullet="t">
        <v:imagedata r:id="rId1" o:title="art764F"/>
      </v:shape>
    </w:pict>
  </w:numPicBullet>
  <w:numPicBullet w:numPicBulletId="1">
    <w:pict>
      <v:shape id="_x0000_i1040" type="#_x0000_t75" alt="❗" style="width:11.9pt;height:11.9pt;visibility:visible;mso-wrap-style:square" o:bullet="t">
        <v:imagedata r:id="rId2" o:title="❗"/>
      </v:shape>
    </w:pict>
  </w:numPicBullet>
  <w:numPicBullet w:numPicBulletId="2">
    <w:pict>
      <v:shape id="Рисунок 6" o:spid="_x0000_i1049" type="#_x0000_t75" alt="🌐" style="width:11.9pt;height:11.9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57550"/>
    <w:rsid w:val="00463506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7117"/>
    <w:rsid w:val="00A85B03"/>
    <w:rsid w:val="00A877FE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D619E"/>
    <w:rsid w:val="00CF6F37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clck.ru%2F3MdNsx&amp;utf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5BE4-882F-4604-82C9-EC1E262E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Соловьева Наталья Васильевна</cp:lastModifiedBy>
  <cp:revision>7</cp:revision>
  <cp:lastPrinted>2022-12-07T06:08:00Z</cp:lastPrinted>
  <dcterms:created xsi:type="dcterms:W3CDTF">2025-06-25T12:04:00Z</dcterms:created>
  <dcterms:modified xsi:type="dcterms:W3CDTF">2025-07-04T10:05:00Z</dcterms:modified>
</cp:coreProperties>
</file>